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588F" w14:textId="77777777" w:rsidR="005F7752" w:rsidRPr="005F7752" w:rsidRDefault="005F7752" w:rsidP="005F7752">
      <w:pPr>
        <w:pStyle w:val="Heading2"/>
      </w:pPr>
      <w:r w:rsidRPr="005F7752">
        <w:t>Fraud</w:t>
      </w:r>
    </w:p>
    <w:p w14:paraId="5F96FB19" w14:textId="7BDB89F2" w:rsidR="005F7752" w:rsidRDefault="005F7752" w:rsidP="005F7752">
      <w:pPr>
        <w:pStyle w:val="NoSpacing"/>
      </w:pPr>
      <w:r>
        <w:t xml:space="preserve">Forgery QBD dated 8/25/2010: 3 versions of an alleged original that contain digital stamp images of signatures </w:t>
      </w:r>
    </w:p>
    <w:p w14:paraId="13D10E15" w14:textId="4A56D54F" w:rsidR="005F7752" w:rsidRDefault="005F7752" w:rsidP="005F7752">
      <w:pPr>
        <w:pStyle w:val="NoSpacing"/>
      </w:pPr>
      <w:r>
        <w:t>Elder Abuse / Stalking / Threat of Guardianship / wire tapping</w:t>
      </w:r>
    </w:p>
    <w:p w14:paraId="00422480" w14:textId="4B5B571B" w:rsidR="005F7752" w:rsidRDefault="005F7752" w:rsidP="005F7752">
      <w:pPr>
        <w:pStyle w:val="NoSpacing"/>
      </w:pPr>
      <w:r>
        <w:t>Mail Fraud</w:t>
      </w:r>
    </w:p>
    <w:p w14:paraId="55FFFC2A" w14:textId="00132A49" w:rsidR="005F7752" w:rsidRDefault="005F7752" w:rsidP="005F7752">
      <w:pPr>
        <w:pStyle w:val="NoSpacing"/>
        <w:numPr>
          <w:ilvl w:val="1"/>
          <w:numId w:val="1"/>
        </w:numPr>
      </w:pPr>
      <w:r>
        <w:t>Wire Tap recordings disseminated by certified mail in July 2015 were extracted from a larger master disk. The larger master will contain a conversation between Candace and Nelva on or about October 13, 2010.</w:t>
      </w:r>
    </w:p>
    <w:p w14:paraId="1BCDD3A7" w14:textId="4F001992" w:rsidR="005F7752" w:rsidRDefault="005F7752" w:rsidP="005F7752">
      <w:pPr>
        <w:pStyle w:val="NoSpacing"/>
        <w:numPr>
          <w:ilvl w:val="1"/>
          <w:numId w:val="1"/>
        </w:numPr>
      </w:pPr>
      <w:r>
        <w:t xml:space="preserve">When Candy talked to Nelva about the 8/25/2010 QBD Nelva said she did no such thing. </w:t>
      </w:r>
      <w:r w:rsidR="00275B90">
        <w:t>Next,</w:t>
      </w:r>
      <w:r>
        <w:t xml:space="preserve"> we get an email from Carole overhearing Nelva talking </w:t>
      </w:r>
      <w:r w:rsidR="00275B90">
        <w:t xml:space="preserve">on the phone </w:t>
      </w:r>
      <w:r>
        <w:t xml:space="preserve">with Freed and telling Freed to change it back and that she wasn’t going to follow the changed Freed had made. </w:t>
      </w:r>
      <w:proofErr w:type="spellStart"/>
      <w:r w:rsidR="00275B90">
        <w:t>Freeds</w:t>
      </w:r>
      <w:proofErr w:type="spellEnd"/>
      <w:r w:rsidR="00275B90">
        <w:t>’ notes mention Carole butting in and that Carole had apparently been listening in on an extension phone.</w:t>
      </w:r>
    </w:p>
    <w:p w14:paraId="51E1E2AF" w14:textId="11FCDC85" w:rsidR="00275B90" w:rsidRDefault="00275B90" w:rsidP="005F7752">
      <w:pPr>
        <w:pStyle w:val="NoSpacing"/>
        <w:numPr>
          <w:ilvl w:val="1"/>
          <w:numId w:val="1"/>
        </w:numPr>
      </w:pPr>
      <w:r>
        <w:t xml:space="preserve">Freed et </w:t>
      </w:r>
      <w:proofErr w:type="spellStart"/>
      <w:r>
        <w:t>al’s</w:t>
      </w:r>
      <w:proofErr w:type="spellEnd"/>
      <w:r>
        <w:t xml:space="preserve"> response to Nelva’s phone call was to subject Nelva to an IME threatening Guardianship. (See </w:t>
      </w:r>
      <w:proofErr w:type="spellStart"/>
      <w:r>
        <w:t>Freeds</w:t>
      </w:r>
      <w:proofErr w:type="spellEnd"/>
      <w:r>
        <w:t xml:space="preserve"> Notes Nov. 17, 2010)</w:t>
      </w:r>
    </w:p>
    <w:p w14:paraId="30D817F3" w14:textId="77777777" w:rsidR="005F7752" w:rsidRDefault="005F7752" w:rsidP="005F7752">
      <w:pPr>
        <w:pStyle w:val="NoSpacing"/>
      </w:pPr>
    </w:p>
    <w:p w14:paraId="57667710" w14:textId="77777777" w:rsidR="005F7752" w:rsidRDefault="005F7752" w:rsidP="005F7752">
      <w:pPr>
        <w:pStyle w:val="NoSpacing"/>
      </w:pPr>
    </w:p>
    <w:p w14:paraId="40B73195" w14:textId="77777777" w:rsidR="005F7752" w:rsidRDefault="005F7752" w:rsidP="005F7752">
      <w:pPr>
        <w:pStyle w:val="NoSpacing"/>
      </w:pPr>
    </w:p>
    <w:p w14:paraId="20A1BF7A" w14:textId="10F27675" w:rsidR="005F7752" w:rsidRDefault="005F7752" w:rsidP="005F7752">
      <w:pPr>
        <w:pStyle w:val="NoSpacing"/>
      </w:pPr>
      <w:r>
        <w:t>Perjury Doc 10-1 Affidavit</w:t>
      </w:r>
    </w:p>
    <w:p w14:paraId="28352615" w14:textId="371B6F10" w:rsidR="005F7752" w:rsidRDefault="005F7752" w:rsidP="005F7752">
      <w:pPr>
        <w:pStyle w:val="NoSpacing"/>
      </w:pPr>
      <w:r>
        <w:t xml:space="preserve">Emergency Motion to remove </w:t>
      </w:r>
      <w:proofErr w:type="spellStart"/>
      <w:r>
        <w:t>lis</w:t>
      </w:r>
      <w:proofErr w:type="spellEnd"/>
      <w:r>
        <w:t xml:space="preserve"> pendens (sold house didn’t distribute moneys)</w:t>
      </w:r>
    </w:p>
    <w:p w14:paraId="06E07D20" w14:textId="7D4216CA" w:rsidR="005F7752" w:rsidRDefault="00275B90" w:rsidP="005F7752">
      <w:pPr>
        <w:pStyle w:val="NoSpacing"/>
      </w:pPr>
      <w:r>
        <w:t>Injunction has been violated</w:t>
      </w:r>
    </w:p>
    <w:p w14:paraId="6B712D2E" w14:textId="21DA4E71" w:rsidR="00275B90" w:rsidRDefault="00275B90" w:rsidP="00275B90">
      <w:pPr>
        <w:pStyle w:val="NoSpacing"/>
        <w:numPr>
          <w:ilvl w:val="1"/>
          <w:numId w:val="1"/>
        </w:numPr>
      </w:pPr>
      <w:r>
        <w:t>Paying excess taxes rather than deposit into personal asset trust accounts Amy said had been set up for the beneficiary “as is the case for Candace” [Doc 10-1]</w:t>
      </w:r>
    </w:p>
    <w:p w14:paraId="7040EE90" w14:textId="77777777" w:rsidR="005F7752" w:rsidRDefault="005F7752" w:rsidP="005F7752">
      <w:pPr>
        <w:pStyle w:val="NoSpacing"/>
      </w:pPr>
    </w:p>
    <w:p w14:paraId="38FDEDE1" w14:textId="77777777" w:rsidR="005F7752" w:rsidRDefault="005F7752" w:rsidP="005F7752">
      <w:pPr>
        <w:pStyle w:val="NoSpacing"/>
      </w:pPr>
    </w:p>
    <w:p w14:paraId="6E0E6B65" w14:textId="77777777" w:rsidR="005F7752" w:rsidRDefault="005F7752" w:rsidP="005F7752">
      <w:pPr>
        <w:pStyle w:val="NoSpacing"/>
      </w:pPr>
    </w:p>
    <w:p w14:paraId="00831C6C" w14:textId="77777777" w:rsidR="005F7752" w:rsidRDefault="005F7752" w:rsidP="005F7752">
      <w:pPr>
        <w:pStyle w:val="NoSpacing"/>
      </w:pPr>
    </w:p>
    <w:p w14:paraId="52EF2363" w14:textId="77777777" w:rsidR="005F7752" w:rsidRDefault="005F7752" w:rsidP="005F7752">
      <w:pPr>
        <w:pStyle w:val="NoSpacing"/>
      </w:pPr>
    </w:p>
    <w:p w14:paraId="591B2F81" w14:textId="77777777" w:rsidR="005F7752" w:rsidRDefault="005F7752" w:rsidP="005F7752">
      <w:pPr>
        <w:pStyle w:val="NoSpacing"/>
      </w:pPr>
    </w:p>
    <w:p w14:paraId="58BF8525" w14:textId="11FC09DC" w:rsidR="005F7752" w:rsidRDefault="005F7752" w:rsidP="005F7752">
      <w:pPr>
        <w:pStyle w:val="NoSpacing"/>
      </w:pPr>
      <w:r>
        <w:t>Honest Services Fraud</w:t>
      </w:r>
    </w:p>
    <w:p w14:paraId="7B9DBCA1" w14:textId="02FA55F0" w:rsidR="005F7752" w:rsidRDefault="005F7752" w:rsidP="005F7752">
      <w:pPr>
        <w:pStyle w:val="NoSpacing"/>
      </w:pPr>
      <w:r>
        <w:t>Docket tampering</w:t>
      </w:r>
    </w:p>
    <w:sectPr w:rsidR="005F77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4CD3" w14:textId="77777777" w:rsidR="00C65B3F" w:rsidRDefault="00C65B3F" w:rsidP="00275B90">
      <w:pPr>
        <w:spacing w:before="0" w:after="0" w:line="240" w:lineRule="auto"/>
      </w:pPr>
      <w:r>
        <w:separator/>
      </w:r>
    </w:p>
  </w:endnote>
  <w:endnote w:type="continuationSeparator" w:id="0">
    <w:p w14:paraId="7288E091" w14:textId="77777777" w:rsidR="00C65B3F" w:rsidRDefault="00C65B3F" w:rsidP="00275B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F807" w14:textId="77777777" w:rsidR="00C65B3F" w:rsidRDefault="00C65B3F" w:rsidP="00275B90">
      <w:pPr>
        <w:spacing w:before="0" w:after="0" w:line="240" w:lineRule="auto"/>
      </w:pPr>
      <w:r>
        <w:separator/>
      </w:r>
    </w:p>
  </w:footnote>
  <w:footnote w:type="continuationSeparator" w:id="0">
    <w:p w14:paraId="668CBCFB" w14:textId="77777777" w:rsidR="00C65B3F" w:rsidRDefault="00C65B3F" w:rsidP="00275B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1E06" w14:textId="0ACC79AE" w:rsidR="00275B90" w:rsidRDefault="00275B90">
    <w:pPr>
      <w:pStyle w:val="Header"/>
    </w:pPr>
    <w:r>
      <w:t xml:space="preserve">Crimes and torts and other events leaving one with the </w:t>
    </w:r>
    <w:r>
      <w:t>RICO</w:t>
    </w:r>
    <w:r>
      <w:t xml:space="preserve"> Conclusion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F64F4"/>
    <w:multiLevelType w:val="hybridMultilevel"/>
    <w:tmpl w:val="AC048406"/>
    <w:lvl w:ilvl="0" w:tplc="7D5A885A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52"/>
    <w:rsid w:val="000360FD"/>
    <w:rsid w:val="00275B90"/>
    <w:rsid w:val="004213DA"/>
    <w:rsid w:val="00555D90"/>
    <w:rsid w:val="005F7752"/>
    <w:rsid w:val="00C65B3F"/>
    <w:rsid w:val="00D2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75863"/>
  <w15:chartTrackingRefBased/>
  <w15:docId w15:val="{AF617B54-7867-4190-9BC5-91CA282A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90"/>
    <w:pPr>
      <w:spacing w:before="120" w:after="240" w:line="480" w:lineRule="auto"/>
      <w:ind w:firstLine="720"/>
      <w:jc w:val="both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F7752"/>
    <w:pPr>
      <w:keepNext/>
      <w:keepLines/>
      <w:spacing w:before="240" w:line="240" w:lineRule="auto"/>
      <w:ind w:left="360" w:firstLine="0"/>
      <w:jc w:val="left"/>
      <w:outlineLvl w:val="1"/>
    </w:pPr>
    <w:rPr>
      <w:rFonts w:eastAsiaTheme="majorEastAsia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7752"/>
    <w:rPr>
      <w:rFonts w:ascii="Times New Roman" w:eastAsiaTheme="majorEastAsia" w:hAnsi="Times New Roman" w:cs="Times New Roman"/>
      <w:b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D23673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673"/>
    <w:rPr>
      <w:rFonts w:ascii="Times New Roman" w:hAnsi="Times New Roman"/>
      <w:i/>
      <w:iCs/>
      <w:color w:val="404040" w:themeColor="text1" w:themeTint="BF"/>
      <w:sz w:val="28"/>
    </w:rPr>
  </w:style>
  <w:style w:type="paragraph" w:styleId="NoSpacing">
    <w:name w:val="No Spacing"/>
    <w:autoRedefine/>
    <w:uiPriority w:val="1"/>
    <w:qFormat/>
    <w:rsid w:val="005F7752"/>
    <w:pPr>
      <w:numPr>
        <w:numId w:val="1"/>
      </w:numPr>
      <w:spacing w:before="120" w:after="12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275B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90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275B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9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2</cp:revision>
  <dcterms:created xsi:type="dcterms:W3CDTF">2023-10-27T16:20:00Z</dcterms:created>
  <dcterms:modified xsi:type="dcterms:W3CDTF">2023-10-27T16:49:00Z</dcterms:modified>
</cp:coreProperties>
</file>