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5" w:rsidRPr="005B5205" w:rsidRDefault="005B5205" w:rsidP="005B5205">
      <w:pPr>
        <w:widowControl/>
        <w:spacing w:before="0" w:after="0" w:line="240" w:lineRule="auto"/>
        <w:ind w:firstLine="0"/>
        <w:contextualSpacing w:val="0"/>
        <w:jc w:val="left"/>
        <w:rPr>
          <w:sz w:val="24"/>
        </w:rPr>
      </w:pPr>
      <w:bookmarkStart w:id="0" w:name="_GoBack"/>
      <w:bookmarkEnd w:id="0"/>
      <w:r w:rsidRPr="005B5205">
        <w:rPr>
          <w:sz w:val="24"/>
        </w:rPr>
        <w:t>rikmunson.com</w:t>
      </w:r>
    </w:p>
    <w:p w:rsidR="005B5205" w:rsidRPr="005B5205" w:rsidRDefault="005B5205" w:rsidP="005B5205">
      <w:pPr>
        <w:widowControl/>
        <w:spacing w:before="0" w:after="0" w:line="240" w:lineRule="auto"/>
        <w:ind w:firstLine="0"/>
        <w:contextualSpacing w:val="0"/>
        <w:jc w:val="left"/>
        <w:rPr>
          <w:sz w:val="24"/>
        </w:rPr>
      </w:pPr>
      <w:r w:rsidRPr="005B5205">
        <w:rPr>
          <w:sz w:val="24"/>
        </w:rPr>
        <w:t>probategrift.net</w:t>
      </w:r>
    </w:p>
    <w:p w:rsidR="005B5205" w:rsidRPr="005B5205" w:rsidRDefault="005B5205" w:rsidP="005B5205">
      <w:pPr>
        <w:widowControl/>
        <w:spacing w:before="0" w:after="0" w:line="240" w:lineRule="auto"/>
        <w:ind w:firstLine="0"/>
        <w:contextualSpacing w:val="0"/>
        <w:jc w:val="left"/>
        <w:rPr>
          <w:sz w:val="24"/>
        </w:rPr>
      </w:pPr>
      <w:r w:rsidRPr="005B5205">
        <w:rPr>
          <w:sz w:val="24"/>
        </w:rPr>
        <w:t>texasprobatemafia.com</w:t>
      </w:r>
    </w:p>
    <w:p w:rsidR="005B5205" w:rsidRPr="005B5205" w:rsidRDefault="005B5205" w:rsidP="005B5205">
      <w:pPr>
        <w:widowControl/>
        <w:spacing w:before="0" w:after="0" w:line="240" w:lineRule="auto"/>
        <w:ind w:firstLine="0"/>
        <w:contextualSpacing w:val="0"/>
        <w:jc w:val="left"/>
        <w:rPr>
          <w:sz w:val="24"/>
        </w:rPr>
      </w:pPr>
      <w:r w:rsidRPr="005B5205">
        <w:rPr>
          <w:sz w:val="24"/>
        </w:rPr>
        <w:t>probatemafia.net</w:t>
      </w:r>
    </w:p>
    <w:p w:rsidR="005B5205" w:rsidRDefault="005B5205" w:rsidP="00F1269B">
      <w:pPr>
        <w:ind w:firstLine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581"/>
        <w:gridCol w:w="330"/>
        <w:gridCol w:w="330"/>
        <w:gridCol w:w="600"/>
        <w:gridCol w:w="759"/>
        <w:gridCol w:w="1309"/>
        <w:gridCol w:w="439"/>
        <w:gridCol w:w="429"/>
        <w:gridCol w:w="305"/>
        <w:gridCol w:w="1160"/>
        <w:gridCol w:w="30"/>
        <w:gridCol w:w="992"/>
      </w:tblGrid>
      <w:tr w:rsidR="00F1269B" w:rsidRPr="00F1269B" w:rsidTr="00F1269B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5B5205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5B5205">
              <w:rPr>
                <w:sz w:val="24"/>
              </w:rPr>
              <w:t>probatemafia.com</w:t>
            </w:r>
          </w:p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center"/>
              <w:rPr>
                <w:b/>
                <w:bCs/>
                <w:sz w:val="24"/>
              </w:rPr>
            </w:pPr>
            <w:r w:rsidRPr="00F1269B">
              <w:rPr>
                <w:b/>
                <w:bCs/>
                <w:sz w:val="24"/>
              </w:rPr>
              <w:t>Type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center"/>
              <w:rPr>
                <w:b/>
                <w:bCs/>
                <w:sz w:val="24"/>
              </w:rPr>
            </w:pPr>
            <w:r w:rsidRPr="00F1269B">
              <w:rPr>
                <w:b/>
                <w:bCs/>
                <w:sz w:val="24"/>
              </w:rPr>
              <w:t>Name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center"/>
              <w:rPr>
                <w:b/>
                <w:bCs/>
                <w:sz w:val="24"/>
              </w:rPr>
            </w:pPr>
            <w:r w:rsidRPr="00F1269B">
              <w:rPr>
                <w:b/>
                <w:bCs/>
                <w:sz w:val="24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center"/>
              <w:rPr>
                <w:b/>
                <w:bCs/>
                <w:sz w:val="24"/>
              </w:rPr>
            </w:pPr>
            <w:r w:rsidRPr="00F1269B">
              <w:rPr>
                <w:b/>
                <w:bCs/>
                <w:sz w:val="24"/>
              </w:rPr>
              <w:t>TTL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center"/>
              <w:rPr>
                <w:b/>
                <w:bCs/>
                <w:sz w:val="24"/>
              </w:rPr>
            </w:pPr>
            <w:r w:rsidRPr="00F1269B">
              <w:rPr>
                <w:b/>
                <w:bCs/>
                <w:sz w:val="24"/>
              </w:rPr>
              <w:t>Delete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center"/>
              <w:rPr>
                <w:b/>
                <w:bCs/>
                <w:sz w:val="24"/>
              </w:rPr>
            </w:pPr>
            <w:r w:rsidRPr="00F1269B">
              <w:rPr>
                <w:b/>
                <w:bCs/>
                <w:sz w:val="24"/>
              </w:rPr>
              <w:t>Edit</w:t>
            </w:r>
          </w:p>
        </w:tc>
      </w:tr>
      <w:tr w:rsidR="00F1269B" w:rsidRPr="00F1269B" w:rsidTr="00F1269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5.35pt" o:ole="">
                  <v:imagedata r:id="rId6" o:title=""/>
                </v:shape>
                <w:control r:id="rId7" w:name="DefaultOcxName" w:shapeid="_x0000_i1025"/>
              </w:objec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@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99.8.71.244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600 seconds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F1269B" w:rsidRPr="00F1269B" w:rsidTr="00F1269B">
        <w:trPr>
          <w:gridAfter w:val="12"/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</w:p>
        </w:tc>
      </w:tr>
      <w:tr w:rsidR="00F1269B" w:rsidRPr="00F1269B" w:rsidTr="00F12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object w:dxaOrig="1440" w:dyaOrig="1440">
                <v:shape id="_x0000_i1026" type="#_x0000_t75" style="width:18pt;height:15.35pt" o:ole="">
                  <v:imagedata r:id="rId6" o:title=""/>
                </v:shape>
                <w:control r:id="rId8" w:name="DefaultOcxName1" w:shapeid="_x0000_i1026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ns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@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ns35.domaincontrol.com.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1 Hour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Can't delete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Can't edit</w:t>
            </w:r>
          </w:p>
        </w:tc>
      </w:tr>
      <w:tr w:rsidR="00F1269B" w:rsidRPr="00F1269B" w:rsidTr="00F12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object w:dxaOrig="1440" w:dyaOrig="1440">
                <v:shape id="_x0000_i1027" type="#_x0000_t75" style="width:18pt;height:15.35pt" o:ole="">
                  <v:imagedata r:id="rId6" o:title=""/>
                </v:shape>
                <w:control r:id="rId9" w:name="DefaultOcxName2" w:shapeid="_x0000_i1027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ns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@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ns36.domaincontrol.com.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1 Hour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Can't delete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Can't edit</w:t>
            </w:r>
          </w:p>
        </w:tc>
      </w:tr>
      <w:tr w:rsidR="00F1269B" w:rsidRPr="00F1269B" w:rsidTr="00F12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object w:dxaOrig="1440" w:dyaOrig="1440">
                <v:shape id="_x0000_i1028" type="#_x0000_t75" style="width:18pt;height:15.35pt" o:ole="">
                  <v:imagedata r:id="rId6" o:title=""/>
                </v:shape>
                <w:control r:id="rId10" w:name="DefaultOcxName3" w:shapeid="_x0000_i1028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proofErr w:type="spellStart"/>
            <w:r w:rsidRPr="00F1269B">
              <w:rPr>
                <w:sz w:val="24"/>
              </w:rPr>
              <w:t>cname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www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probatemafia.com.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1 Hour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</w:tbl>
    <w:p w:rsidR="00F1269B" w:rsidRPr="00F1269B" w:rsidRDefault="00F1269B" w:rsidP="00F1269B">
      <w:pPr>
        <w:widowControl/>
        <w:spacing w:before="0" w:after="0" w:line="240" w:lineRule="auto"/>
        <w:ind w:firstLine="0"/>
        <w:contextualSpacing w:val="0"/>
        <w:jc w:val="left"/>
        <w:rPr>
          <w:vanish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80"/>
        <w:gridCol w:w="282"/>
        <w:gridCol w:w="4573"/>
        <w:gridCol w:w="734"/>
        <w:gridCol w:w="81"/>
      </w:tblGrid>
      <w:tr w:rsidR="00F1269B" w:rsidRPr="00F1269B" w:rsidTr="00F12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divId w:val="1004015406"/>
              <w:rPr>
                <w:sz w:val="24"/>
              </w:rPr>
            </w:pPr>
            <w:r w:rsidRPr="00F1269B">
              <w:rPr>
                <w:sz w:val="24"/>
              </w:rPr>
              <w:object w:dxaOrig="1440" w:dyaOrig="1440">
                <v:shape id="_x0000_i1029" type="#_x0000_t75" style="width:18pt;height:15.35pt" o:ole="">
                  <v:imagedata r:id="rId6" o:title=""/>
                </v:shape>
                <w:control r:id="rId11" w:name="DefaultOcxName4" w:shapeid="_x0000_i1029"/>
              </w:objec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proofErr w:type="spellStart"/>
            <w:r w:rsidRPr="00F1269B">
              <w:rPr>
                <w:sz w:val="24"/>
              </w:rPr>
              <w:t>soa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 xml:space="preserve">Primary </w:t>
            </w:r>
            <w:proofErr w:type="spellStart"/>
            <w:r w:rsidRPr="00F1269B">
              <w:rPr>
                <w:sz w:val="24"/>
              </w:rPr>
              <w:t>nameserver</w:t>
            </w:r>
            <w:proofErr w:type="spellEnd"/>
            <w:r w:rsidRPr="00F1269B">
              <w:rPr>
                <w:sz w:val="24"/>
              </w:rPr>
              <w:t>: ns35.domaincontrol.com.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1 Hour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</w:p>
        </w:tc>
      </w:tr>
    </w:tbl>
    <w:p w:rsidR="00F1269B" w:rsidRPr="00F1269B" w:rsidRDefault="00F1269B" w:rsidP="00F1269B">
      <w:pPr>
        <w:widowControl/>
        <w:spacing w:before="0" w:after="0" w:line="240" w:lineRule="auto"/>
        <w:ind w:firstLine="0"/>
        <w:contextualSpacing w:val="0"/>
        <w:jc w:val="left"/>
        <w:rPr>
          <w:vanish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7"/>
        <w:gridCol w:w="282"/>
        <w:gridCol w:w="3666"/>
        <w:gridCol w:w="734"/>
        <w:gridCol w:w="81"/>
      </w:tblGrid>
      <w:tr w:rsidR="00F1269B" w:rsidRPr="00F1269B" w:rsidTr="00F12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divId w:val="1466774313"/>
              <w:rPr>
                <w:sz w:val="24"/>
              </w:rPr>
            </w:pPr>
            <w:r w:rsidRPr="00F1269B">
              <w:rPr>
                <w:sz w:val="24"/>
              </w:rPr>
              <w:object w:dxaOrig="1440" w:dyaOrig="1440">
                <v:shape id="_x0000_i1030" type="#_x0000_t75" style="width:18pt;height:15.35pt" o:ole="">
                  <v:imagedata r:id="rId6" o:title=""/>
                </v:shape>
                <w:control r:id="rId12" w:name="DefaultOcxName5" w:shapeid="_x0000_i1030"/>
              </w:objec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mx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mail.probatemafia.com. (Priority: 10)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1 Hour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</w:p>
        </w:tc>
      </w:tr>
    </w:tbl>
    <w:p w:rsidR="00F1269B" w:rsidRPr="00F1269B" w:rsidRDefault="00F1269B" w:rsidP="00F1269B">
      <w:pPr>
        <w:widowControl/>
        <w:spacing w:before="0" w:after="0" w:line="240" w:lineRule="auto"/>
        <w:ind w:firstLine="0"/>
        <w:contextualSpacing w:val="0"/>
        <w:jc w:val="left"/>
        <w:rPr>
          <w:vanish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14"/>
        <w:gridCol w:w="780"/>
        <w:gridCol w:w="6039"/>
        <w:gridCol w:w="734"/>
        <w:gridCol w:w="81"/>
      </w:tblGrid>
      <w:tr w:rsidR="00F1269B" w:rsidRPr="00F1269B" w:rsidTr="00F12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divId w:val="67966800"/>
              <w:rPr>
                <w:sz w:val="24"/>
              </w:rPr>
            </w:pPr>
            <w:r w:rsidRPr="00F1269B">
              <w:rPr>
                <w:sz w:val="24"/>
              </w:rPr>
              <w:object w:dxaOrig="1440" w:dyaOrig="1440">
                <v:shape id="_x0000_i1031" type="#_x0000_t75" style="width:18pt;height:15.35pt" o:ole="">
                  <v:imagedata r:id="rId6" o:title=""/>
                </v:shape>
                <w:control r:id="rId13" w:name="DefaultOcxName6" w:shapeid="_x0000_i1031"/>
              </w:objec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txt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_</w:t>
            </w:r>
            <w:proofErr w:type="spellStart"/>
            <w:r w:rsidRPr="00F1269B">
              <w:rPr>
                <w:sz w:val="24"/>
              </w:rPr>
              <w:t>dmarc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 xml:space="preserve">v=DMARC1; p=reject; </w:t>
            </w:r>
            <w:proofErr w:type="spellStart"/>
            <w:r w:rsidRPr="00F1269B">
              <w:rPr>
                <w:sz w:val="24"/>
              </w:rPr>
              <w:t>rua</w:t>
            </w:r>
            <w:proofErr w:type="spellEnd"/>
            <w:r w:rsidRPr="00F1269B">
              <w:rPr>
                <w:sz w:val="24"/>
              </w:rPr>
              <w:t>=mailto:admin@probatemafia.com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  <w:r w:rsidRPr="00F1269B">
              <w:rPr>
                <w:sz w:val="24"/>
              </w:rPr>
              <w:t>1 Hour</w:t>
            </w:r>
          </w:p>
        </w:tc>
        <w:tc>
          <w:tcPr>
            <w:tcW w:w="0" w:type="auto"/>
            <w:vAlign w:val="center"/>
            <w:hideMark/>
          </w:tcPr>
          <w:p w:rsidR="00F1269B" w:rsidRPr="00F1269B" w:rsidRDefault="00F1269B" w:rsidP="00F1269B">
            <w:pPr>
              <w:widowControl/>
              <w:spacing w:before="0" w:after="0" w:line="240" w:lineRule="auto"/>
              <w:ind w:firstLine="0"/>
              <w:contextualSpacing w:val="0"/>
              <w:jc w:val="left"/>
              <w:rPr>
                <w:sz w:val="24"/>
              </w:rPr>
            </w:pPr>
          </w:p>
        </w:tc>
      </w:tr>
    </w:tbl>
    <w:p w:rsidR="00F1269B" w:rsidRDefault="00F1269B" w:rsidP="00F1269B">
      <w:pPr>
        <w:ind w:firstLine="0"/>
      </w:pPr>
    </w:p>
    <w:p w:rsidR="005B5205" w:rsidRDefault="00F1269B" w:rsidP="00F1269B">
      <w:pPr>
        <w:ind w:firstLine="0"/>
      </w:pPr>
      <w:r>
        <w:t xml:space="preserve">We need a web developer and we need a member intake form to feed our database.  </w:t>
      </w:r>
    </w:p>
    <w:p w:rsidR="00C97C97" w:rsidRDefault="00C97C97" w:rsidP="008A37E3">
      <w:r>
        <w:t>Member / Guest</w:t>
      </w:r>
      <w:r w:rsidR="009072B9">
        <w:t xml:space="preserve"> Login = </w:t>
      </w:r>
      <w:r>
        <w:t xml:space="preserve">Member Name </w:t>
      </w:r>
      <w:r>
        <w:softHyphen/>
      </w:r>
      <w:r>
        <w:softHyphen/>
      </w:r>
      <w:r>
        <w:softHyphen/>
        <w:t>___</w:t>
      </w:r>
    </w:p>
    <w:p w:rsidR="009072B9" w:rsidRDefault="009072B9" w:rsidP="00C97C97">
      <w:r>
        <w:t>Case Title</w:t>
      </w:r>
    </w:p>
    <w:p w:rsidR="00C97C97" w:rsidRDefault="00C97C97" w:rsidP="00C97C97">
      <w:r>
        <w:t xml:space="preserve">Nature of the case = Guardianship__ Probate__ </w:t>
      </w:r>
      <w:r w:rsidR="00F1269B">
        <w:t>F</w:t>
      </w:r>
      <w:r>
        <w:t>amily Trust__</w:t>
      </w:r>
    </w:p>
    <w:p w:rsidR="00C97C97" w:rsidRDefault="00C97C97" w:rsidP="00C97C97">
      <w:r>
        <w:t>State</w:t>
      </w:r>
    </w:p>
    <w:p w:rsidR="00C97C97" w:rsidRDefault="00C97C97" w:rsidP="00C97C97">
      <w:r>
        <w:t>County</w:t>
      </w:r>
    </w:p>
    <w:p w:rsidR="00C97C97" w:rsidRDefault="00C97C97" w:rsidP="00C97C97">
      <w:r>
        <w:t>Court</w:t>
      </w:r>
    </w:p>
    <w:p w:rsidR="00C97C97" w:rsidRDefault="00C97C97" w:rsidP="00C97C97">
      <w:r>
        <w:t>Judge</w:t>
      </w:r>
    </w:p>
    <w:p w:rsidR="00C97C97" w:rsidRDefault="00C97C97" w:rsidP="00C97C97">
      <w:r>
        <w:t>Parties / Counsel +</w:t>
      </w:r>
    </w:p>
    <w:p w:rsidR="00C97C97" w:rsidRDefault="00C97C97" w:rsidP="00C97C97">
      <w:r>
        <w:t>Plaintiff(s)</w:t>
      </w:r>
      <w:r>
        <w:tab/>
        <w:t>Represented by</w:t>
      </w:r>
    </w:p>
    <w:p w:rsidR="00C97C97" w:rsidRDefault="00C97C97" w:rsidP="00C97C97">
      <w:r>
        <w:t>Defendant(s) Represented by</w:t>
      </w:r>
    </w:p>
    <w:p w:rsidR="00C97C97" w:rsidRDefault="00C97C97" w:rsidP="00C97C97">
      <w:r>
        <w:lastRenderedPageBreak/>
        <w:t>Pleadings in chronological order</w:t>
      </w:r>
      <w:r w:rsidR="009072B9">
        <w:t xml:space="preserve"> beginning with initial petition/complaint</w:t>
      </w:r>
    </w:p>
    <w:p w:rsidR="00D653E0" w:rsidRDefault="008A37E3" w:rsidP="008A37E3">
      <w:pPr>
        <w:pStyle w:val="Heading1"/>
      </w:pPr>
      <w:r>
        <w:t>The Halls of Shame</w:t>
      </w:r>
    </w:p>
    <w:p w:rsidR="008A37E3" w:rsidRPr="00205FD3" w:rsidRDefault="008A37E3" w:rsidP="00205FD3">
      <w:pPr>
        <w:pStyle w:val="NoSpacing"/>
      </w:pPr>
      <w:r w:rsidRPr="00205FD3">
        <w:t>Alabama</w:t>
      </w:r>
      <w:r w:rsidRPr="00205FD3">
        <w:br/>
        <w:t>Alaska</w:t>
      </w:r>
      <w:r w:rsidRPr="00205FD3">
        <w:br/>
        <w:t>Arizona</w:t>
      </w:r>
      <w:r w:rsidRPr="00205FD3">
        <w:br/>
        <w:t>Arkansas</w:t>
      </w:r>
      <w:r w:rsidRPr="00205FD3">
        <w:br/>
        <w:t>California</w:t>
      </w:r>
      <w:r w:rsidRPr="00205FD3">
        <w:br/>
        <w:t>Colorado</w:t>
      </w:r>
      <w:r w:rsidRPr="00205FD3">
        <w:br/>
        <w:t>Connecticut</w:t>
      </w:r>
      <w:r w:rsidRPr="00205FD3">
        <w:br/>
        <w:t>Delaware</w:t>
      </w:r>
      <w:r w:rsidRPr="00205FD3">
        <w:br/>
        <w:t>Florida</w:t>
      </w:r>
      <w:r w:rsidRPr="00205FD3">
        <w:br/>
        <w:t>Georgia</w:t>
      </w:r>
      <w:r w:rsidRPr="00205FD3">
        <w:br/>
        <w:t>Hawaii</w:t>
      </w:r>
      <w:r w:rsidRPr="00205FD3">
        <w:br/>
        <w:t>Idaho</w:t>
      </w:r>
      <w:r w:rsidRPr="00205FD3">
        <w:br/>
        <w:t>Illinois</w:t>
      </w:r>
      <w:r w:rsidRPr="00205FD3">
        <w:br/>
        <w:t>Indiana</w:t>
      </w:r>
      <w:r w:rsidRPr="00205FD3">
        <w:br/>
        <w:t>Iowa</w:t>
      </w:r>
      <w:r w:rsidRPr="00205FD3">
        <w:br/>
        <w:t>Kansas</w:t>
      </w:r>
      <w:r w:rsidRPr="00205FD3">
        <w:br/>
        <w:t>Kentucky</w:t>
      </w:r>
      <w:r w:rsidRPr="00205FD3">
        <w:br/>
        <w:t>Louisiana</w:t>
      </w:r>
      <w:r w:rsidRPr="00205FD3">
        <w:br/>
        <w:t>Maine</w:t>
      </w:r>
      <w:r w:rsidRPr="00205FD3">
        <w:br/>
        <w:t>Maryland</w:t>
      </w:r>
      <w:r w:rsidRPr="00205FD3">
        <w:br/>
        <w:t>Massachusetts</w:t>
      </w:r>
      <w:r w:rsidRPr="00205FD3">
        <w:br/>
        <w:t>Michigan</w:t>
      </w:r>
      <w:r w:rsidRPr="00205FD3">
        <w:br/>
        <w:t>Minnesota</w:t>
      </w:r>
      <w:r w:rsidRPr="00205FD3">
        <w:br/>
        <w:t>Mississippi</w:t>
      </w:r>
      <w:r w:rsidRPr="00205FD3">
        <w:br/>
        <w:t>Missouri</w:t>
      </w:r>
      <w:r w:rsidRPr="00205FD3">
        <w:br/>
        <w:t>Montana</w:t>
      </w:r>
      <w:r w:rsidRPr="00205FD3">
        <w:br/>
        <w:t>Nebraska</w:t>
      </w:r>
      <w:r w:rsidRPr="00205FD3">
        <w:br/>
        <w:t>Nevada</w:t>
      </w:r>
      <w:r w:rsidRPr="00205FD3">
        <w:br/>
        <w:t>New Hampshire</w:t>
      </w:r>
      <w:r w:rsidRPr="00205FD3">
        <w:br/>
        <w:t>New Jersey</w:t>
      </w:r>
      <w:r w:rsidRPr="00205FD3">
        <w:br/>
        <w:t>New Mexico</w:t>
      </w:r>
      <w:r w:rsidRPr="00205FD3">
        <w:br/>
        <w:t>New York</w:t>
      </w:r>
      <w:r w:rsidRPr="00205FD3">
        <w:br/>
        <w:t>North Carolina</w:t>
      </w:r>
      <w:r w:rsidRPr="00205FD3">
        <w:br/>
        <w:t>North Dakota</w:t>
      </w:r>
      <w:r w:rsidRPr="00205FD3">
        <w:br/>
        <w:t>Ohio</w:t>
      </w:r>
      <w:r w:rsidRPr="00205FD3">
        <w:br/>
      </w:r>
      <w:r w:rsidRPr="00205FD3">
        <w:lastRenderedPageBreak/>
        <w:t>Oklahoma</w:t>
      </w:r>
      <w:r w:rsidRPr="00205FD3">
        <w:br/>
        <w:t>Oregon</w:t>
      </w:r>
      <w:r w:rsidRPr="00205FD3">
        <w:br/>
        <w:t>Pennsylvania</w:t>
      </w:r>
      <w:r w:rsidRPr="00205FD3">
        <w:br/>
        <w:t>Rhode Island</w:t>
      </w:r>
      <w:r w:rsidRPr="00205FD3">
        <w:br/>
        <w:t>South Carolina</w:t>
      </w:r>
      <w:r w:rsidRPr="00205FD3">
        <w:br/>
        <w:t>South Dakota</w:t>
      </w:r>
      <w:r w:rsidRPr="00205FD3">
        <w:br/>
        <w:t>Tennessee</w:t>
      </w:r>
      <w:r w:rsidRPr="00205FD3">
        <w:br/>
        <w:t>Texas</w:t>
      </w:r>
      <w:r w:rsidRPr="00205FD3">
        <w:br/>
        <w:t>Utah</w:t>
      </w:r>
      <w:r w:rsidRPr="00205FD3">
        <w:br/>
        <w:t>Vermont</w:t>
      </w:r>
      <w:r w:rsidRPr="00205FD3">
        <w:br/>
        <w:t>Virginia</w:t>
      </w:r>
      <w:r w:rsidRPr="00205FD3">
        <w:br/>
        <w:t>Washington</w:t>
      </w:r>
      <w:r w:rsidRPr="00205FD3">
        <w:br/>
        <w:t>West Virginia</w:t>
      </w:r>
      <w:r w:rsidRPr="00205FD3">
        <w:br/>
        <w:t>Wisconsin</w:t>
      </w:r>
      <w:r w:rsidRPr="00205FD3">
        <w:br/>
        <w:t>Wyoming</w:t>
      </w:r>
    </w:p>
    <w:p w:rsidR="008A37E3" w:rsidRDefault="008A37E3" w:rsidP="00205FD3">
      <w:pPr>
        <w:pStyle w:val="NoSpacing"/>
      </w:pPr>
    </w:p>
    <w:sectPr w:rsidR="008A37E3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64D93"/>
    <w:multiLevelType w:val="hybridMultilevel"/>
    <w:tmpl w:val="F5FC4A24"/>
    <w:lvl w:ilvl="0" w:tplc="D864220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0"/>
  </w:num>
  <w:num w:numId="35">
    <w:abstractNumId w:val="0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E3"/>
    <w:rsid w:val="00003545"/>
    <w:rsid w:val="0002109F"/>
    <w:rsid w:val="00091071"/>
    <w:rsid w:val="000D0E94"/>
    <w:rsid w:val="000F738F"/>
    <w:rsid w:val="00124D37"/>
    <w:rsid w:val="001A3F32"/>
    <w:rsid w:val="001D0B0A"/>
    <w:rsid w:val="001D6254"/>
    <w:rsid w:val="00205FD3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B5205"/>
    <w:rsid w:val="005C53EF"/>
    <w:rsid w:val="005E0485"/>
    <w:rsid w:val="00644CA5"/>
    <w:rsid w:val="006A479E"/>
    <w:rsid w:val="006B3E57"/>
    <w:rsid w:val="00721920"/>
    <w:rsid w:val="00727055"/>
    <w:rsid w:val="00756AA9"/>
    <w:rsid w:val="0079737C"/>
    <w:rsid w:val="007C1128"/>
    <w:rsid w:val="008303EB"/>
    <w:rsid w:val="00855E0E"/>
    <w:rsid w:val="008A37E3"/>
    <w:rsid w:val="008B060C"/>
    <w:rsid w:val="009072B9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72ED6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97C97"/>
    <w:rsid w:val="00CB2AE0"/>
    <w:rsid w:val="00D653E0"/>
    <w:rsid w:val="00DE5A41"/>
    <w:rsid w:val="00E0319D"/>
    <w:rsid w:val="00EE557C"/>
    <w:rsid w:val="00F1269B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9D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A37E3"/>
    <w:pPr>
      <w:keepNext/>
      <w:numPr>
        <w:numId w:val="31"/>
      </w:numPr>
      <w:spacing w:after="120"/>
      <w:ind w:left="0" w:firstLine="0"/>
      <w:jc w:val="center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8A37E3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205FD3"/>
    <w:pPr>
      <w:widowControl w:val="0"/>
      <w:autoSpaceDE w:val="0"/>
      <w:autoSpaceDN w:val="0"/>
      <w:adjustRightInd w:val="0"/>
      <w:spacing w:before="120" w:after="120"/>
      <w:jc w:val="left"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F205B1"/>
    <w:pPr>
      <w:spacing w:after="120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F205B1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customStyle="1" w:styleId="ux-button-text">
    <w:name w:val="ux-button-text"/>
    <w:basedOn w:val="DefaultParagraphFont"/>
    <w:rsid w:val="005B5205"/>
  </w:style>
  <w:style w:type="character" w:customStyle="1" w:styleId="d-inline-flex">
    <w:name w:val="d-inline-flex"/>
    <w:basedOn w:val="DefaultParagraphFont"/>
    <w:rsid w:val="00F1269B"/>
  </w:style>
  <w:style w:type="character" w:customStyle="1" w:styleId="ux-checkbox-lineheightbox">
    <w:name w:val="ux-checkbox-lineheightbox"/>
    <w:basedOn w:val="DefaultParagraphFont"/>
    <w:rsid w:val="00F1269B"/>
  </w:style>
  <w:style w:type="character" w:customStyle="1" w:styleId="text-uppercase">
    <w:name w:val="text-uppercase"/>
    <w:basedOn w:val="DefaultParagraphFont"/>
    <w:rsid w:val="00F1269B"/>
  </w:style>
  <w:style w:type="character" w:customStyle="1" w:styleId="text-muted">
    <w:name w:val="text-muted"/>
    <w:basedOn w:val="DefaultParagraphFont"/>
    <w:rsid w:val="00F12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9D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A37E3"/>
    <w:pPr>
      <w:keepNext/>
      <w:numPr>
        <w:numId w:val="31"/>
      </w:numPr>
      <w:spacing w:after="120"/>
      <w:ind w:left="0" w:firstLine="0"/>
      <w:jc w:val="center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8A37E3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205FD3"/>
    <w:pPr>
      <w:widowControl w:val="0"/>
      <w:autoSpaceDE w:val="0"/>
      <w:autoSpaceDN w:val="0"/>
      <w:adjustRightInd w:val="0"/>
      <w:spacing w:before="120" w:after="120"/>
      <w:jc w:val="left"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F205B1"/>
    <w:pPr>
      <w:spacing w:after="120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F205B1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customStyle="1" w:styleId="ux-button-text">
    <w:name w:val="ux-button-text"/>
    <w:basedOn w:val="DefaultParagraphFont"/>
    <w:rsid w:val="005B5205"/>
  </w:style>
  <w:style w:type="character" w:customStyle="1" w:styleId="d-inline-flex">
    <w:name w:val="d-inline-flex"/>
    <w:basedOn w:val="DefaultParagraphFont"/>
    <w:rsid w:val="00F1269B"/>
  </w:style>
  <w:style w:type="character" w:customStyle="1" w:styleId="ux-checkbox-lineheightbox">
    <w:name w:val="ux-checkbox-lineheightbox"/>
    <w:basedOn w:val="DefaultParagraphFont"/>
    <w:rsid w:val="00F1269B"/>
  </w:style>
  <w:style w:type="character" w:customStyle="1" w:styleId="text-uppercase">
    <w:name w:val="text-uppercase"/>
    <w:basedOn w:val="DefaultParagraphFont"/>
    <w:rsid w:val="00F1269B"/>
  </w:style>
  <w:style w:type="character" w:customStyle="1" w:styleId="text-muted">
    <w:name w:val="text-muted"/>
    <w:basedOn w:val="DefaultParagraphFont"/>
    <w:rsid w:val="00F1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8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Halls of Shame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dcterms:created xsi:type="dcterms:W3CDTF">2024-02-28T13:59:00Z</dcterms:created>
  <dcterms:modified xsi:type="dcterms:W3CDTF">2024-04-17T14:54:00Z</dcterms:modified>
</cp:coreProperties>
</file>